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color w:val="000000"/>
          <w:kern w:val="0"/>
          <w:sz w:val="52"/>
          <w:szCs w:val="52"/>
          <w:lang w:val="en-US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 xml:space="preserve">      32路四盘位NVR</w:t>
      </w:r>
    </w:p>
    <w:p>
      <w:pPr>
        <w:ind w:firstLine="1561" w:firstLineChars="300"/>
        <w:jc w:val="center"/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型号：</w:t>
      </w:r>
    </w:p>
    <w:p>
      <w:pPr>
        <w:ind w:firstLine="1561" w:firstLineChars="300"/>
        <w:jc w:val="center"/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JVS-ND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>432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4-H-HP</w:t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0" w:lineRule="auto"/>
        <w:jc w:val="center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drawing>
          <wp:inline distT="0" distB="0" distL="114300" distR="114300">
            <wp:extent cx="7397115" cy="2005330"/>
            <wp:effectExtent l="0" t="0" r="0" b="0"/>
            <wp:docPr id="1" name="图片 1" descr="新4盘位外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4盘位外观"/>
                    <pic:cNvPicPr>
                      <a:picLocks noChangeAspect="1"/>
                    </pic:cNvPicPr>
                  </pic:nvPicPr>
                  <pic:blipFill>
                    <a:blip r:embed="rId4"/>
                    <a:srcRect t="37937" b="13872"/>
                    <a:stretch>
                      <a:fillRect/>
                    </a:stretch>
                  </pic:blipFill>
                  <pic:spPr>
                    <a:xfrm>
                      <a:off x="0" y="0"/>
                      <a:ext cx="739711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drawing>
          <wp:inline distT="0" distB="0" distL="114300" distR="114300">
            <wp:extent cx="7346950" cy="7346950"/>
            <wp:effectExtent l="0" t="0" r="0" b="0"/>
            <wp:docPr id="3" name="图片 3" descr="新4盘位 背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新4盘位 背板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6950" cy="734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0" w:lineRule="exact"/>
        <w:rPr>
          <w:rFonts w:hint="eastAsia" w:ascii="微软雅黑" w:hAnsi="微软雅黑" w:eastAsia="微软雅黑" w:cs="微软雅黑"/>
          <w:sz w:val="24"/>
          <w:szCs w:val="24"/>
          <w:highlight w:val="blue"/>
        </w:rPr>
      </w:pPr>
    </w:p>
    <w:p>
      <w:pPr>
        <w:spacing w:line="548" w:lineRule="exact"/>
        <w:rPr>
          <w:rFonts w:hint="eastAsia"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产品特点</w:t>
      </w:r>
    </w:p>
    <w:p>
      <w:pPr>
        <w:spacing w:line="85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tabs>
          <w:tab w:val="left" w:pos="480"/>
        </w:tabs>
        <w:spacing w:line="274" w:lineRule="exact"/>
        <w:rPr>
          <w:rFonts w:hint="eastAsia" w:ascii="微软雅黑" w:hAnsi="微软雅黑" w:eastAsia="微软雅黑" w:cs="微软雅黑"/>
          <w:color w:val="231815"/>
          <w:sz w:val="24"/>
          <w:szCs w:val="24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支持4个硬盘指示灯，2个网络指示灯，1个温度报警灯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  <w:lang w:val="en-US" w:eastAsia="zh-CN"/>
        </w:rPr>
        <w:t>32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路500W接入，支持800W接入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支持温度检测、电压检测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支持2个高速风扇散热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采用云视通+技术进行网络远程监控，可实现秒连、一键远程、网络即插即用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支持H.265视频编码码流，支持H.265、H.264设备混合接入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支持ONVIF协议，确保网络视频监控产品的互连互通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嵌入式Linux实时操作系统，实现对IPC的集中管理、集中预览、集中录像、报警等多种实用功能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支持音频压缩，实现视频录像的实时监听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支持自动搜索添加IPC设备，实现零操作显示视频监控图像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支持工程小助手、一键设置IP功能，通过智能分析可解决施工期间遇到的线路检查、问题排查、IPC连接异常等各类问题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支持画面侦测报警，每画面可设置4个单独侦测区域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支持日志、录像、图片等信息的查询及备份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录像文件的格式为MP4，可以通过暴风影音、迅雷看看、Realplayer等常规播放器直接打开播放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远程监控客户端可支持云视通网络监控系统、手机监控系统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支持VGA和HDMI接口同时输出视频信号（同源），支持高清4K输出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支持移动侦测、区域入侵、绊线检测、客流量统计、场景变更、遮挡报警等多项智能分析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最大支持500万像素高清网络视频的预览、存储与回放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支持录像文件按时间打包；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支持4个SATA接口；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支持事件回放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支持重要录像文件加锁保护功能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支持磁盘检测SMART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支持GB28181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支持即时回放功能，在预览画面下对指定通道的当前录像进行回放，并且不影响其他通道预览；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便捷的UI操作界面，支持一键开启录像功能；</w:t>
      </w:r>
    </w:p>
    <w:p>
      <w:pPr>
        <w:spacing w:line="20" w:lineRule="exact"/>
        <w:rPr>
          <w:rFonts w:hint="eastAsia" w:ascii="微软雅黑" w:hAnsi="微软雅黑" w:eastAsia="微软雅黑" w:cs="微软雅黑"/>
          <w:color w:val="FFFFFF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br w:type="column"/>
      </w:r>
    </w:p>
    <w:p>
      <w:pPr>
        <w:spacing w:line="20" w:lineRule="exac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3818890</wp:posOffset>
            </wp:positionH>
            <wp:positionV relativeFrom="paragraph">
              <wp:posOffset>2689225</wp:posOffset>
            </wp:positionV>
            <wp:extent cx="5080" cy="5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548" w:lineRule="exact"/>
        <w:rPr>
          <w:rFonts w:hint="eastAsia"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产品规格</w:t>
      </w:r>
    </w:p>
    <w:p>
      <w:pPr>
        <w:spacing w:line="188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0" w:lineRule="auto"/>
        <w:ind w:left="0"/>
        <w:rPr>
          <w:rFonts w:hint="eastAsia" w:ascii="微软雅黑" w:hAnsi="微软雅黑" w:eastAsia="微软雅黑" w:cs="微软雅黑"/>
          <w:color w:val="231815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型号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JVS-ND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</w:rPr>
        <w:t>324-H-HP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网络视频输入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32路500W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是否支持800W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支持800W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视频输出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"HDMI：3840×2160@30Hz/2560×1440@60Hz/2560×1440@30Hz/1920×1080/1440×900/1280×1024/1280×720/1024×768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VGA：1920×1080/1440×900/1280×1024/1280×720/1024×768"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音频输入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RCA输入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音频输出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RCA输出、HDMI输出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视频压缩标准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H.264/H.265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视频接入能力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32路500W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音频压缩标准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G.711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硬盘类型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4个 SATA接口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硬盘个数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4个(最大支持10T)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文件格式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日志：*.txt/图片：*.JPG/录像：*.mp4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日志条数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无固定上限（3个月）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USB（备份）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支持U盘/移动硬盘   FAT32格式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硬盘检测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录像类型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自动/定时/报警/移动检测/智能分析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录像模式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循环覆盖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回放模式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1路500万/1路400万/1路300万/4路200万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回放控制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"前进/后退30秒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快退/快进：2X 4X 8X 16X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慢放：1/2X 1/4X 1/8X 1/16X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后退：关键帧后退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单帧播放"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搜索模式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通道号/录像类型/日期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以太网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10M/1000M 自适应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最大远程路数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64路局域网/32路广域网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协议支持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TCP/IP，DHCP，UDP，SMTP，NTP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接入协议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标配ONVIF、云视通2.0、兼容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客户端监视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vms-6100客户端/手机监控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onvif服务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融视云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公有云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GB28181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开启/关闭云视通服务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指示灯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电源x1、硬盘x4、网络x2、故障x1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蜂鸣器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内置喇叭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VGA/数量/最高分辨率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1个VGA接口/1920*1080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HDMI/数量/最高分辨率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1个HDMI接口/3840×2160@30Hz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前面板是否带按键（按键说明）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否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网络接口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2个 RJ-45接口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USB接口（数量及样式）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3个 USB2.0(两卧式+前面板USB)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云台接口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控制设备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鼠标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遥控器开关机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报警输入/数量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6路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报警输出/数量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1路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手机操作系统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Android/IOS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支持协议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TCP/UDP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画面布局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1/4/5/6/7/8/9/10/11/12/13/14/15/16/17/18/19/20/21/22/23/24/25/26/27/28/29/30/31/32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报警通知方式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发送到远程客户端/邮件报警/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电子放大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USB修复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语音对讲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区域遮挡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视频丢失报警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报警抓图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广告功能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小维助手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手势密码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4画面主码流预览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智能抓拍（人形）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区域入侵/绊线入侵、人群密度/快速移动、场景变更、客流量、视频遮挡、虚焦检测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支持区域入侵、拌线入侵、徘徊检测、拿取遗留、人群密度、快速移动、场景变更、烟火检测、音频检测、客流量统计、视频遮挡、虚焦报警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配额模式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RAID模式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报警弹窗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快速通道设置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空白通道点击加号快速跳转到通道设置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信号强度显示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自动搜索出图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组网管理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高级设置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双光模式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邮件报警优化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邮件报警显示NVR相关信息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客流量统计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系统语言支持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中文/英文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移动检测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视频丢失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IPC开关量报警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报警预录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设备报警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高抛检测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电动车检测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工作温度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-10℃～+55℃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工作湿度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10%～90%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电源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DC12V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功率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≦10W（不含硬盘）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语言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中、英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尺寸(W×H×D)mm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260*47.5*225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重量(g)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≦1000（不含硬盘）</w:t>
      </w:r>
    </w:p>
    <w:sectPr>
      <w:pgSz w:w="23820" w:h="16838" w:orient="landscape"/>
      <w:pgMar w:top="834" w:right="1440" w:bottom="157" w:left="560" w:header="0" w:footer="0" w:gutter="0"/>
      <w:cols w:equalWidth="0" w:num="2">
        <w:col w:w="11660" w:space="720"/>
        <w:col w:w="94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E3ADA6"/>
    <w:multiLevelType w:val="singleLevel"/>
    <w:tmpl w:val="14E3ADA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yZmI4N2Q0NGU4YTM5NzAwMzRiZmE5NDgwYjNiZDYifQ=="/>
    <w:docVar w:name="KSO_WPS_MARK_KEY" w:val="735d7bcc-b5bb-4168-80d6-0cabfc75d380"/>
  </w:docVars>
  <w:rsids>
    <w:rsidRoot w:val="2F2C5A6E"/>
    <w:rsid w:val="06EE1CC3"/>
    <w:rsid w:val="17D12083"/>
    <w:rsid w:val="1F2F6DB5"/>
    <w:rsid w:val="220E2D40"/>
    <w:rsid w:val="26CF6DEC"/>
    <w:rsid w:val="2F2C5A6E"/>
    <w:rsid w:val="3974420A"/>
    <w:rsid w:val="4E607571"/>
    <w:rsid w:val="5334431C"/>
    <w:rsid w:val="5DDB7BCD"/>
    <w:rsid w:val="5EFC6636"/>
    <w:rsid w:val="5F940B28"/>
    <w:rsid w:val="65C5024C"/>
    <w:rsid w:val="66FF7D14"/>
    <w:rsid w:val="6703168B"/>
    <w:rsid w:val="70E64A50"/>
    <w:rsid w:val="7BCB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1529</Words>
  <Characters>2075</Characters>
  <Lines>0</Lines>
  <Paragraphs>0</Paragraphs>
  <TotalTime>12</TotalTime>
  <ScaleCrop>false</ScaleCrop>
  <LinksUpToDate>false</LinksUpToDate>
  <CharactersWithSpaces>2178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2022-11-04T03:19:00Z</dcterms:created>
  <dc:creator>WPS_1658997678</dc:creator>
  <cp:lastModifiedBy>WPS_1658997678</cp:lastModifiedBy>
  <dcterms:modified xsi:type="dcterms:W3CDTF">2023-02-16T03:41:30Z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D19981273F6B41ED83CFE01321488E58</vt:lpwstr>
  </property>
</Properties>
</file>